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061"/>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93"/>
        <w:gridCol w:w="3420"/>
        <w:gridCol w:w="2715"/>
        <w:gridCol w:w="1332"/>
      </w:tblGrid>
      <w:tr w:rsidR="001556F0" w:rsidRPr="002F5C05" w14:paraId="760F9382" w14:textId="77777777" w:rsidTr="00B86A6D">
        <w:trPr>
          <w:trHeight w:val="648"/>
        </w:trPr>
        <w:tc>
          <w:tcPr>
            <w:tcW w:w="1893" w:type="dxa"/>
            <w:vMerge w:val="restart"/>
          </w:tcPr>
          <w:p w14:paraId="2D2E4258" w14:textId="77777777" w:rsidR="001556F0" w:rsidRPr="002F5C05" w:rsidRDefault="001556F0" w:rsidP="00B86A6D"/>
        </w:tc>
        <w:tc>
          <w:tcPr>
            <w:tcW w:w="6135" w:type="dxa"/>
            <w:gridSpan w:val="2"/>
          </w:tcPr>
          <w:p w14:paraId="62B3E516" w14:textId="77777777" w:rsidR="001556F0" w:rsidRPr="00EE6474" w:rsidRDefault="001556F0" w:rsidP="00B86A6D">
            <w:pPr>
              <w:jc w:val="center"/>
              <w:rPr>
                <w:rFonts w:ascii="Verdana" w:hAnsi="Verdana"/>
                <w:i/>
                <w:iCs/>
                <w:sz w:val="22"/>
                <w:szCs w:val="22"/>
              </w:rPr>
            </w:pPr>
            <w:r w:rsidRPr="00EE6474">
              <w:rPr>
                <w:rFonts w:ascii="Verdana" w:hAnsi="Verdana"/>
                <w:i/>
                <w:iCs/>
                <w:sz w:val="22"/>
                <w:szCs w:val="22"/>
              </w:rPr>
              <w:t>Your Organization Here</w:t>
            </w:r>
          </w:p>
          <w:p w14:paraId="2A6862E5" w14:textId="77777777" w:rsidR="001556F0" w:rsidRPr="009D1A0A" w:rsidRDefault="001556F0" w:rsidP="00B86A6D">
            <w:pPr>
              <w:jc w:val="center"/>
              <w:rPr>
                <w:sz w:val="28"/>
                <w:szCs w:val="28"/>
              </w:rPr>
            </w:pPr>
            <w:r w:rsidRPr="009D1A0A">
              <w:rPr>
                <w:rFonts w:ascii="Verdana" w:hAnsi="Verdana"/>
                <w:sz w:val="28"/>
                <w:szCs w:val="28"/>
              </w:rPr>
              <w:t xml:space="preserve">Standard Operating </w:t>
            </w:r>
            <w:r>
              <w:rPr>
                <w:rFonts w:ascii="Verdana" w:hAnsi="Verdana"/>
                <w:sz w:val="28"/>
                <w:szCs w:val="28"/>
              </w:rPr>
              <w:t>Procedure</w:t>
            </w:r>
          </w:p>
        </w:tc>
        <w:tc>
          <w:tcPr>
            <w:tcW w:w="1332" w:type="dxa"/>
          </w:tcPr>
          <w:p w14:paraId="01A6C63C" w14:textId="77777777" w:rsidR="001556F0" w:rsidRPr="009D1A0A" w:rsidRDefault="001556F0" w:rsidP="00B86A6D">
            <w:pPr>
              <w:jc w:val="center"/>
              <w:rPr>
                <w:b/>
                <w:sz w:val="20"/>
                <w:szCs w:val="20"/>
              </w:rPr>
            </w:pPr>
          </w:p>
        </w:tc>
      </w:tr>
      <w:tr w:rsidR="001556F0" w:rsidRPr="002F5C05" w14:paraId="01AC4DB9" w14:textId="77777777" w:rsidTr="00B86A6D">
        <w:trPr>
          <w:trHeight w:val="536"/>
        </w:trPr>
        <w:tc>
          <w:tcPr>
            <w:tcW w:w="1893" w:type="dxa"/>
            <w:vMerge/>
          </w:tcPr>
          <w:p w14:paraId="4E9AC668" w14:textId="77777777" w:rsidR="001556F0" w:rsidRPr="002F5C05" w:rsidRDefault="001556F0" w:rsidP="00B86A6D"/>
        </w:tc>
        <w:tc>
          <w:tcPr>
            <w:tcW w:w="3420" w:type="dxa"/>
          </w:tcPr>
          <w:p w14:paraId="22BA639E" w14:textId="77777777" w:rsidR="001556F0" w:rsidRPr="00260A0C" w:rsidRDefault="001556F0" w:rsidP="00B86A6D">
            <w:pPr>
              <w:rPr>
                <w:rFonts w:ascii="Verdana" w:hAnsi="Verdana"/>
                <w:sz w:val="20"/>
                <w:szCs w:val="20"/>
              </w:rPr>
            </w:pPr>
            <w:r>
              <w:rPr>
                <w:rFonts w:ascii="Verdana" w:hAnsi="Verdana"/>
                <w:b/>
                <w:sz w:val="20"/>
                <w:szCs w:val="20"/>
              </w:rPr>
              <w:t xml:space="preserve">Title </w:t>
            </w:r>
            <w:r>
              <w:rPr>
                <w:rFonts w:ascii="Verdana" w:hAnsi="Verdana"/>
                <w:sz w:val="20"/>
                <w:szCs w:val="20"/>
              </w:rPr>
              <w:t xml:space="preserve">Return to Duty </w:t>
            </w:r>
          </w:p>
        </w:tc>
        <w:tc>
          <w:tcPr>
            <w:tcW w:w="2715" w:type="dxa"/>
          </w:tcPr>
          <w:p w14:paraId="638C6416" w14:textId="77777777" w:rsidR="001556F0" w:rsidRDefault="001556F0" w:rsidP="00B86A6D">
            <w:pPr>
              <w:rPr>
                <w:rFonts w:ascii="Verdana" w:hAnsi="Verdana"/>
                <w:sz w:val="16"/>
                <w:szCs w:val="16"/>
              </w:rPr>
            </w:pPr>
            <w:r>
              <w:rPr>
                <w:rFonts w:ascii="Verdana" w:hAnsi="Verdana"/>
                <w:sz w:val="16"/>
                <w:szCs w:val="16"/>
              </w:rPr>
              <w:t>Presented Date: 00/00/0000</w:t>
            </w:r>
          </w:p>
          <w:p w14:paraId="1BE888F8" w14:textId="77777777" w:rsidR="001556F0" w:rsidRPr="000F3146" w:rsidRDefault="001556F0" w:rsidP="00B86A6D">
            <w:pPr>
              <w:rPr>
                <w:rFonts w:ascii="Verdana" w:hAnsi="Verdana"/>
                <w:sz w:val="16"/>
                <w:szCs w:val="16"/>
              </w:rPr>
            </w:pPr>
            <w:r w:rsidRPr="000F3146">
              <w:rPr>
                <w:rFonts w:ascii="Verdana" w:hAnsi="Verdana"/>
                <w:sz w:val="16"/>
                <w:szCs w:val="16"/>
              </w:rPr>
              <w:t xml:space="preserve">Effective Date: </w:t>
            </w:r>
            <w:r>
              <w:rPr>
                <w:rFonts w:ascii="Verdana" w:hAnsi="Verdana"/>
                <w:sz w:val="16"/>
                <w:szCs w:val="16"/>
              </w:rPr>
              <w:t xml:space="preserve">  00/00/0000</w:t>
            </w:r>
          </w:p>
          <w:p w14:paraId="42DB57ED" w14:textId="77777777" w:rsidR="001556F0" w:rsidRPr="009D1A0A" w:rsidRDefault="001556F0" w:rsidP="00B86A6D">
            <w:pPr>
              <w:rPr>
                <w:rFonts w:ascii="Verdana" w:hAnsi="Verdana"/>
                <w:sz w:val="16"/>
                <w:szCs w:val="16"/>
              </w:rPr>
            </w:pPr>
            <w:r w:rsidRPr="000F3146">
              <w:rPr>
                <w:rFonts w:ascii="Verdana" w:hAnsi="Verdana"/>
                <w:sz w:val="16"/>
                <w:szCs w:val="16"/>
              </w:rPr>
              <w:t xml:space="preserve">Revision Date: </w:t>
            </w:r>
            <w:r>
              <w:rPr>
                <w:rFonts w:ascii="Verdana" w:hAnsi="Verdana"/>
                <w:sz w:val="16"/>
                <w:szCs w:val="16"/>
              </w:rPr>
              <w:t xml:space="preserve">  </w:t>
            </w:r>
            <w:r w:rsidRPr="000F3146">
              <w:rPr>
                <w:rFonts w:ascii="Verdana" w:hAnsi="Verdana"/>
                <w:sz w:val="16"/>
                <w:szCs w:val="16"/>
              </w:rPr>
              <w:t>00/00/0000</w:t>
            </w:r>
          </w:p>
        </w:tc>
        <w:tc>
          <w:tcPr>
            <w:tcW w:w="1332" w:type="dxa"/>
          </w:tcPr>
          <w:p w14:paraId="73C90406" w14:textId="77777777" w:rsidR="001556F0" w:rsidRPr="009D1A0A" w:rsidRDefault="001556F0" w:rsidP="00B86A6D">
            <w:pPr>
              <w:rPr>
                <w:rFonts w:ascii="Verdana" w:hAnsi="Verdana"/>
                <w:sz w:val="16"/>
                <w:szCs w:val="16"/>
              </w:rPr>
            </w:pPr>
            <w:r w:rsidRPr="009D1A0A">
              <w:rPr>
                <w:rFonts w:ascii="Verdana" w:hAnsi="Verdana"/>
                <w:sz w:val="16"/>
                <w:szCs w:val="16"/>
              </w:rPr>
              <w:t xml:space="preserve"> Page </w:t>
            </w:r>
            <w:r>
              <w:rPr>
                <w:rFonts w:ascii="Verdana" w:hAnsi="Verdana"/>
                <w:sz w:val="16"/>
                <w:szCs w:val="16"/>
              </w:rPr>
              <w:t>1 of x</w:t>
            </w:r>
          </w:p>
        </w:tc>
      </w:tr>
      <w:tr w:rsidR="001556F0" w:rsidRPr="002F5C05" w14:paraId="309F55C7" w14:textId="77777777" w:rsidTr="00B86A6D">
        <w:trPr>
          <w:trHeight w:val="438"/>
        </w:trPr>
        <w:tc>
          <w:tcPr>
            <w:tcW w:w="1893" w:type="dxa"/>
            <w:vMerge/>
          </w:tcPr>
          <w:p w14:paraId="4A2E6947" w14:textId="77777777" w:rsidR="001556F0" w:rsidRPr="002F5C05" w:rsidRDefault="001556F0" w:rsidP="00B86A6D"/>
        </w:tc>
        <w:tc>
          <w:tcPr>
            <w:tcW w:w="7467" w:type="dxa"/>
            <w:gridSpan w:val="3"/>
          </w:tcPr>
          <w:p w14:paraId="7189B60A" w14:textId="77777777" w:rsidR="001556F0" w:rsidRPr="009D1A0A" w:rsidRDefault="001556F0" w:rsidP="00B86A6D">
            <w:pPr>
              <w:rPr>
                <w:rFonts w:ascii="Verdana" w:hAnsi="Verdana"/>
                <w:sz w:val="20"/>
                <w:szCs w:val="20"/>
              </w:rPr>
            </w:pPr>
            <w:r w:rsidRPr="009D1A0A">
              <w:rPr>
                <w:b/>
              </w:rPr>
              <w:t xml:space="preserve">  </w:t>
            </w:r>
            <w:r w:rsidRPr="009D1A0A">
              <w:rPr>
                <w:rFonts w:ascii="Verdana" w:hAnsi="Verdana"/>
                <w:sz w:val="20"/>
                <w:szCs w:val="20"/>
              </w:rPr>
              <w:t>Approved by:                                   Date:</w:t>
            </w:r>
          </w:p>
          <w:p w14:paraId="4B198808" w14:textId="77777777" w:rsidR="001556F0" w:rsidRPr="009D1A0A" w:rsidRDefault="001556F0" w:rsidP="00B86A6D">
            <w:pPr>
              <w:rPr>
                <w:rFonts w:ascii="Verdana" w:hAnsi="Verdana"/>
                <w:sz w:val="20"/>
                <w:szCs w:val="20"/>
              </w:rPr>
            </w:pPr>
          </w:p>
          <w:p w14:paraId="2D84720D" w14:textId="77777777" w:rsidR="001556F0" w:rsidRPr="009D1A0A" w:rsidRDefault="001556F0" w:rsidP="00B86A6D">
            <w:pPr>
              <w:rPr>
                <w:rFonts w:ascii="Verdana" w:hAnsi="Verdana"/>
                <w:sz w:val="20"/>
                <w:szCs w:val="20"/>
              </w:rPr>
            </w:pPr>
            <w:r w:rsidRPr="009D1A0A">
              <w:rPr>
                <w:rFonts w:ascii="Verdana" w:hAnsi="Verdana"/>
                <w:sz w:val="20"/>
                <w:szCs w:val="20"/>
              </w:rPr>
              <w:t xml:space="preserve">  __________________________       __________________________</w:t>
            </w:r>
          </w:p>
          <w:p w14:paraId="4D1819B7" w14:textId="77777777" w:rsidR="001556F0" w:rsidRPr="009D1A0A" w:rsidRDefault="001556F0" w:rsidP="00B86A6D">
            <w:pPr>
              <w:rPr>
                <w:b/>
                <w:sz w:val="16"/>
                <w:szCs w:val="16"/>
              </w:rPr>
            </w:pPr>
            <w:r w:rsidRPr="009D1A0A">
              <w:rPr>
                <w:rFonts w:ascii="Verdana" w:hAnsi="Verdana"/>
                <w:sz w:val="20"/>
                <w:szCs w:val="20"/>
              </w:rPr>
              <w:t xml:space="preserve">  </w:t>
            </w:r>
            <w:r>
              <w:rPr>
                <w:rFonts w:ascii="Verdana" w:hAnsi="Verdana"/>
                <w:sz w:val="20"/>
                <w:szCs w:val="20"/>
              </w:rPr>
              <w:t>Fire Chief</w:t>
            </w:r>
            <w:r w:rsidRPr="009D1A0A">
              <w:rPr>
                <w:b/>
                <w:sz w:val="16"/>
                <w:szCs w:val="16"/>
              </w:rPr>
              <w:t xml:space="preserve">               </w:t>
            </w:r>
          </w:p>
        </w:tc>
      </w:tr>
    </w:tbl>
    <w:p w14:paraId="19D08F4E" w14:textId="77777777" w:rsidR="001556F0" w:rsidRDefault="001556F0" w:rsidP="00EF02B8">
      <w:pPr>
        <w:rPr>
          <w:rFonts w:ascii="Verdana" w:hAnsi="Verdana"/>
          <w:b/>
          <w:bCs/>
          <w:sz w:val="20"/>
          <w:szCs w:val="20"/>
          <w:u w:val="single"/>
        </w:rPr>
      </w:pPr>
    </w:p>
    <w:p w14:paraId="05411779" w14:textId="77777777" w:rsidR="001556F0" w:rsidRDefault="001556F0" w:rsidP="00EF02B8">
      <w:pPr>
        <w:rPr>
          <w:rFonts w:ascii="Verdana" w:hAnsi="Verdana"/>
          <w:b/>
          <w:bCs/>
          <w:sz w:val="20"/>
          <w:szCs w:val="20"/>
          <w:u w:val="single"/>
        </w:rPr>
      </w:pPr>
    </w:p>
    <w:p w14:paraId="1EE17071" w14:textId="67B77CF1" w:rsidR="00EF02B8" w:rsidRDefault="00EF02B8" w:rsidP="00EF02B8">
      <w:pPr>
        <w:rPr>
          <w:rFonts w:ascii="Verdana" w:hAnsi="Verdana"/>
          <w:b/>
          <w:bCs/>
          <w:sz w:val="20"/>
          <w:szCs w:val="20"/>
          <w:u w:val="single"/>
        </w:rPr>
      </w:pPr>
      <w:r>
        <w:rPr>
          <w:rFonts w:ascii="Verdana" w:hAnsi="Verdana"/>
          <w:b/>
          <w:bCs/>
          <w:sz w:val="20"/>
          <w:szCs w:val="20"/>
          <w:u w:val="single"/>
        </w:rPr>
        <w:t>PURPOSE</w:t>
      </w:r>
    </w:p>
    <w:p w14:paraId="19FD7E99" w14:textId="77777777" w:rsidR="00EF02B8" w:rsidRDefault="00EF02B8" w:rsidP="00EF02B8">
      <w:pPr>
        <w:rPr>
          <w:rFonts w:ascii="Verdana" w:hAnsi="Verdana"/>
          <w:b/>
          <w:bCs/>
          <w:sz w:val="20"/>
          <w:szCs w:val="20"/>
          <w:u w:val="single"/>
        </w:rPr>
      </w:pPr>
    </w:p>
    <w:p w14:paraId="49A36CD3" w14:textId="77777777" w:rsidR="00EF02B8" w:rsidRDefault="00EF02B8" w:rsidP="00EF02B8">
      <w:pPr>
        <w:tabs>
          <w:tab w:val="left" w:pos="0"/>
        </w:tabs>
        <w:rPr>
          <w:rFonts w:ascii="Verdana" w:hAnsi="Verdana"/>
          <w:sz w:val="20"/>
          <w:szCs w:val="20"/>
        </w:rPr>
      </w:pPr>
      <w:r>
        <w:rPr>
          <w:rFonts w:ascii="Verdana" w:hAnsi="Verdana"/>
          <w:sz w:val="20"/>
          <w:szCs w:val="20"/>
        </w:rPr>
        <w:t>To establish a guideline addressing how members can return to duty after injury/illness during off duty hours and requires medical leave for more than a two-week period.</w:t>
      </w:r>
    </w:p>
    <w:p w14:paraId="1D92C953" w14:textId="77777777" w:rsidR="00EF02B8" w:rsidRDefault="00EF02B8" w:rsidP="00EF02B8">
      <w:pPr>
        <w:outlineLvl w:val="0"/>
        <w:rPr>
          <w:rFonts w:ascii="Verdana" w:hAnsi="Verdana"/>
          <w:sz w:val="20"/>
          <w:szCs w:val="20"/>
        </w:rPr>
      </w:pPr>
    </w:p>
    <w:p w14:paraId="2342337F" w14:textId="31664B42" w:rsidR="00EF02B8" w:rsidRDefault="00EF02B8" w:rsidP="00EF02B8">
      <w:pPr>
        <w:spacing w:after="240"/>
        <w:rPr>
          <w:rFonts w:ascii="Verdana" w:hAnsi="Verdana"/>
          <w:b/>
          <w:sz w:val="20"/>
          <w:u w:val="single"/>
        </w:rPr>
      </w:pPr>
      <w:r>
        <w:rPr>
          <w:rFonts w:ascii="Verdana" w:hAnsi="Verdana"/>
          <w:b/>
          <w:sz w:val="20"/>
          <w:u w:val="single"/>
        </w:rPr>
        <w:t>DEFINITIONS</w:t>
      </w:r>
    </w:p>
    <w:p w14:paraId="3C61E789" w14:textId="57995702" w:rsidR="00600711" w:rsidRDefault="00F078FE" w:rsidP="00EF02B8">
      <w:pPr>
        <w:spacing w:after="240"/>
        <w:rPr>
          <w:rFonts w:ascii="Verdana" w:hAnsi="Verdana"/>
          <w:sz w:val="20"/>
        </w:rPr>
      </w:pPr>
      <w:r w:rsidRPr="00F274A3">
        <w:rPr>
          <w:rFonts w:ascii="Verdana" w:hAnsi="Verdana"/>
          <w:b/>
          <w:sz w:val="20"/>
        </w:rPr>
        <w:t>Emergency Operations</w:t>
      </w:r>
      <w:r>
        <w:rPr>
          <w:rFonts w:ascii="Verdana" w:hAnsi="Verdana"/>
          <w:b/>
          <w:sz w:val="20"/>
        </w:rPr>
        <w:t xml:space="preserve"> - </w:t>
      </w:r>
      <w:r w:rsidRPr="00F274A3">
        <w:rPr>
          <w:rFonts w:ascii="Verdana" w:hAnsi="Verdana"/>
          <w:sz w:val="20"/>
        </w:rPr>
        <w:t>Activities of the</w:t>
      </w:r>
      <w:r w:rsidR="004D4426">
        <w:rPr>
          <w:rFonts w:ascii="Verdana" w:hAnsi="Verdana"/>
          <w:sz w:val="20"/>
        </w:rPr>
        <w:t xml:space="preserve"> organization</w:t>
      </w:r>
      <w:r>
        <w:rPr>
          <w:rFonts w:ascii="Verdana" w:hAnsi="Verdana"/>
          <w:sz w:val="20"/>
        </w:rPr>
        <w:t xml:space="preserve"> </w:t>
      </w:r>
      <w:r w:rsidRPr="00F274A3">
        <w:rPr>
          <w:rFonts w:ascii="Verdana" w:hAnsi="Verdana"/>
          <w:sz w:val="20"/>
        </w:rPr>
        <w:t>relating to rescue, fire suppression, emergency medical care, and special operations, including response to the scene of the incident and all functions performed at the scene.</w:t>
      </w:r>
    </w:p>
    <w:p w14:paraId="3DBE4769" w14:textId="5F7E36E1" w:rsidR="00EF02B8" w:rsidRPr="00EF02B8" w:rsidRDefault="002B52DB" w:rsidP="00EF02B8">
      <w:pPr>
        <w:spacing w:after="240"/>
        <w:rPr>
          <w:rFonts w:ascii="Verdana" w:hAnsi="Verdana"/>
          <w:sz w:val="20"/>
        </w:rPr>
      </w:pPr>
      <w:r w:rsidRPr="002B52DB">
        <w:rPr>
          <w:rStyle w:val="cs-codes-term"/>
          <w:rFonts w:ascii="Verdana" w:hAnsi="Verdana"/>
          <w:color w:val="auto"/>
          <w:sz w:val="20"/>
        </w:rPr>
        <w:t>Fire Department Physician or Designee (referred to as Fire Department Physician)</w:t>
      </w:r>
      <w:r>
        <w:rPr>
          <w:rStyle w:val="cs-codes-term"/>
          <w:rFonts w:ascii="Verdana" w:hAnsi="Verdana"/>
          <w:color w:val="auto"/>
          <w:sz w:val="20"/>
        </w:rPr>
        <w:t xml:space="preserve"> </w:t>
      </w:r>
      <w:r w:rsidRPr="002B52DB">
        <w:rPr>
          <w:rStyle w:val="cs-codes-term"/>
          <w:rFonts w:ascii="Verdana" w:hAnsi="Verdana"/>
          <w:color w:val="auto"/>
          <w:sz w:val="20"/>
        </w:rPr>
        <w:t xml:space="preserve"> </w:t>
      </w:r>
      <w:r w:rsidR="00EF02B8" w:rsidRPr="00EF02B8">
        <w:rPr>
          <w:rStyle w:val="cs-codes-term"/>
          <w:rFonts w:ascii="Verdana" w:hAnsi="Verdana"/>
          <w:b w:val="0"/>
          <w:bCs w:val="0"/>
          <w:color w:val="auto"/>
          <w:sz w:val="20"/>
        </w:rPr>
        <w:t>Organization Physician or Designee (referred to as Fire Department Physician)</w:t>
      </w:r>
      <w:r w:rsidR="00802189">
        <w:rPr>
          <w:rStyle w:val="cs-codes-term"/>
          <w:rFonts w:ascii="Verdana" w:hAnsi="Verdana"/>
          <w:b w:val="0"/>
          <w:bCs w:val="0"/>
          <w:color w:val="auto"/>
          <w:sz w:val="20"/>
        </w:rPr>
        <w:t xml:space="preserve">. </w:t>
      </w:r>
      <w:r w:rsidR="00C90745">
        <w:rPr>
          <w:rStyle w:val="cs-codes-term"/>
          <w:rFonts w:ascii="Verdana" w:hAnsi="Verdana"/>
          <w:b w:val="0"/>
          <w:bCs w:val="0"/>
          <w:color w:val="auto"/>
          <w:sz w:val="20"/>
        </w:rPr>
        <w:t xml:space="preserve"> </w:t>
      </w:r>
      <w:r w:rsidR="00EF02B8" w:rsidRPr="00EF02B8">
        <w:rPr>
          <w:rStyle w:val="cs-codes-term"/>
          <w:rFonts w:ascii="Verdana" w:hAnsi="Verdana"/>
          <w:b w:val="0"/>
          <w:bCs w:val="0"/>
          <w:color w:val="auto"/>
          <w:sz w:val="20"/>
        </w:rPr>
        <w:t>A</w:t>
      </w:r>
      <w:r w:rsidR="00EF02B8" w:rsidRPr="00EF02B8">
        <w:rPr>
          <w:rFonts w:ascii="Verdana" w:hAnsi="Verdana"/>
          <w:sz w:val="20"/>
        </w:rPr>
        <w:t xml:space="preserve"> licensed Doctor of Medicine or osteopathy who has been designated by the organization to provide professional expertise in the areas of occupational safety and health as they relate to emergency services.</w:t>
      </w:r>
    </w:p>
    <w:p w14:paraId="47C64A6E" w14:textId="6605CAC8" w:rsidR="00EF02B8" w:rsidRPr="00EF02B8" w:rsidRDefault="00EF02B8" w:rsidP="00EF02B8">
      <w:pPr>
        <w:spacing w:after="240"/>
        <w:rPr>
          <w:rFonts w:ascii="Verdana" w:hAnsi="Verdana"/>
          <w:sz w:val="20"/>
        </w:rPr>
      </w:pPr>
      <w:r w:rsidRPr="00EF02B8">
        <w:rPr>
          <w:rStyle w:val="cs-codes-term"/>
          <w:rFonts w:ascii="Verdana" w:hAnsi="Verdana"/>
          <w:color w:val="auto"/>
          <w:sz w:val="20"/>
        </w:rPr>
        <w:t xml:space="preserve">Medically - </w:t>
      </w:r>
      <w:r>
        <w:rPr>
          <w:rStyle w:val="cs-codes-term"/>
          <w:rFonts w:ascii="Verdana" w:hAnsi="Verdana"/>
          <w:b w:val="0"/>
          <w:bCs w:val="0"/>
          <w:color w:val="auto"/>
          <w:sz w:val="20"/>
        </w:rPr>
        <w:t>A</w:t>
      </w:r>
      <w:r w:rsidRPr="00EF02B8">
        <w:rPr>
          <w:rFonts w:ascii="Verdana" w:hAnsi="Verdana"/>
          <w:sz w:val="20"/>
        </w:rPr>
        <w:t xml:space="preserve"> determination by the fire department physician that the member meets the medical requirements as determined by NFPA 1582 – </w:t>
      </w:r>
      <w:r w:rsidRPr="00EF02B8">
        <w:rPr>
          <w:rFonts w:ascii="Verdana" w:hAnsi="Verdana"/>
          <w:i/>
          <w:iCs/>
          <w:sz w:val="20"/>
        </w:rPr>
        <w:t>Standard on Occupational Medical Program for Fire Departments</w:t>
      </w:r>
      <w:r w:rsidRPr="00EF02B8">
        <w:rPr>
          <w:rFonts w:ascii="Verdana" w:hAnsi="Verdana"/>
          <w:sz w:val="20"/>
        </w:rPr>
        <w:t xml:space="preserve"> and can perform the 14 Essential Job Tasks.</w:t>
      </w:r>
    </w:p>
    <w:p w14:paraId="1D223C26" w14:textId="70C1CBFD" w:rsidR="00EF02B8" w:rsidRPr="00EF02B8" w:rsidRDefault="00EF02B8" w:rsidP="00EF02B8">
      <w:pPr>
        <w:spacing w:after="240"/>
        <w:rPr>
          <w:rFonts w:ascii="Verdana" w:hAnsi="Verdana"/>
          <w:sz w:val="20"/>
        </w:rPr>
      </w:pPr>
      <w:r w:rsidRPr="00EF02B8">
        <w:rPr>
          <w:rStyle w:val="cs-codes-term"/>
          <w:rFonts w:ascii="Verdana" w:hAnsi="Verdana"/>
          <w:color w:val="auto"/>
          <w:sz w:val="20"/>
        </w:rPr>
        <w:t xml:space="preserve">Medical Evaluation </w:t>
      </w:r>
      <w:r>
        <w:rPr>
          <w:rStyle w:val="cs-codes-term"/>
          <w:rFonts w:ascii="Verdana" w:hAnsi="Verdana"/>
          <w:color w:val="auto"/>
          <w:sz w:val="20"/>
        </w:rPr>
        <w:t xml:space="preserve">– </w:t>
      </w:r>
      <w:r>
        <w:rPr>
          <w:rStyle w:val="cs-codes-term"/>
          <w:rFonts w:ascii="Verdana" w:hAnsi="Verdana"/>
          <w:b w:val="0"/>
          <w:bCs w:val="0"/>
          <w:color w:val="auto"/>
          <w:sz w:val="20"/>
        </w:rPr>
        <w:t xml:space="preserve">The </w:t>
      </w:r>
      <w:r w:rsidRPr="00EF02B8">
        <w:rPr>
          <w:rFonts w:ascii="Verdana" w:hAnsi="Verdana"/>
          <w:sz w:val="20"/>
        </w:rPr>
        <w:t xml:space="preserve">analysis of information for the purpose of making a determination of medical certification.  Medical evaluation includes a medical examination and any tests deemed appropriate and necessary by the physician for a complete evaluation. </w:t>
      </w:r>
    </w:p>
    <w:p w14:paraId="456A3DA5" w14:textId="2C052FD9" w:rsidR="00EF02B8" w:rsidRDefault="00EF02B8" w:rsidP="00EF02B8">
      <w:pPr>
        <w:rPr>
          <w:rFonts w:ascii="Verdana" w:hAnsi="Verdana"/>
          <w:b/>
          <w:bCs/>
          <w:sz w:val="20"/>
          <w:szCs w:val="20"/>
          <w:u w:val="single"/>
        </w:rPr>
      </w:pPr>
      <w:r>
        <w:rPr>
          <w:rFonts w:ascii="Verdana" w:hAnsi="Verdana"/>
          <w:b/>
          <w:bCs/>
          <w:sz w:val="20"/>
          <w:szCs w:val="20"/>
          <w:u w:val="single"/>
        </w:rPr>
        <w:t>PROCEDURE</w:t>
      </w:r>
    </w:p>
    <w:p w14:paraId="5E096143" w14:textId="77777777" w:rsidR="00EF02B8" w:rsidRDefault="00EF02B8" w:rsidP="00EF02B8">
      <w:pPr>
        <w:rPr>
          <w:rFonts w:ascii="Verdana" w:hAnsi="Verdana"/>
          <w:b/>
          <w:bCs/>
          <w:sz w:val="20"/>
          <w:szCs w:val="20"/>
          <w:u w:val="single"/>
        </w:rPr>
      </w:pPr>
    </w:p>
    <w:p w14:paraId="17CBB37E" w14:textId="77777777" w:rsidR="00EF02B8" w:rsidRDefault="00EF02B8" w:rsidP="00EF02B8">
      <w:pPr>
        <w:autoSpaceDE w:val="0"/>
        <w:autoSpaceDN w:val="0"/>
        <w:adjustRightInd w:val="0"/>
        <w:rPr>
          <w:rFonts w:ascii="Verdana" w:hAnsi="Verdana"/>
          <w:sz w:val="20"/>
          <w:szCs w:val="20"/>
        </w:rPr>
      </w:pPr>
      <w:r>
        <w:rPr>
          <w:rFonts w:ascii="Verdana" w:hAnsi="Verdana"/>
          <w:sz w:val="20"/>
          <w:szCs w:val="20"/>
        </w:rPr>
        <w:t>1. In the case of medical leave, for the member’s own serious health condition,</w:t>
      </w:r>
    </w:p>
    <w:p w14:paraId="7CB1A65C" w14:textId="0C8CCF18" w:rsidR="00EF02B8" w:rsidRDefault="00EF02B8" w:rsidP="00EF02B8">
      <w:pPr>
        <w:autoSpaceDE w:val="0"/>
        <w:autoSpaceDN w:val="0"/>
        <w:adjustRightInd w:val="0"/>
        <w:rPr>
          <w:rFonts w:ascii="Verdana" w:hAnsi="Verdana"/>
          <w:sz w:val="20"/>
          <w:szCs w:val="20"/>
        </w:rPr>
      </w:pPr>
      <w:r>
        <w:rPr>
          <w:rFonts w:ascii="Verdana" w:hAnsi="Verdana"/>
          <w:sz w:val="20"/>
          <w:szCs w:val="20"/>
        </w:rPr>
        <w:t>members who have been on extended medical leave for more than two weeks or three consecutive shift days/</w:t>
      </w:r>
      <w:r w:rsidR="009E3271">
        <w:rPr>
          <w:rFonts w:ascii="Verdana" w:hAnsi="Verdana"/>
          <w:sz w:val="20"/>
          <w:szCs w:val="20"/>
        </w:rPr>
        <w:t xml:space="preserve">three </w:t>
      </w:r>
      <w:r>
        <w:rPr>
          <w:rFonts w:ascii="Verdana" w:hAnsi="Verdana"/>
          <w:sz w:val="20"/>
          <w:szCs w:val="20"/>
        </w:rPr>
        <w:t>volunteer duty assignments, shall be required to be released by the Fire Department Physician or designee. The employee must present a medical certificate from their healthcare provider to be cleared medically and return to full or modified duty.</w:t>
      </w:r>
    </w:p>
    <w:p w14:paraId="46482376" w14:textId="77777777" w:rsidR="00EF02B8" w:rsidRDefault="00EF02B8" w:rsidP="00EF02B8">
      <w:pPr>
        <w:autoSpaceDE w:val="0"/>
        <w:autoSpaceDN w:val="0"/>
        <w:adjustRightInd w:val="0"/>
        <w:rPr>
          <w:rFonts w:ascii="Verdana" w:hAnsi="Verdana"/>
          <w:sz w:val="20"/>
          <w:szCs w:val="20"/>
        </w:rPr>
      </w:pPr>
    </w:p>
    <w:p w14:paraId="58855270" w14:textId="7611B632" w:rsidR="00EF02B8" w:rsidRDefault="00EF02B8" w:rsidP="00EF02B8">
      <w:pPr>
        <w:autoSpaceDE w:val="0"/>
        <w:autoSpaceDN w:val="0"/>
        <w:adjustRightInd w:val="0"/>
        <w:rPr>
          <w:rFonts w:ascii="Verdana" w:hAnsi="Verdana"/>
          <w:sz w:val="20"/>
          <w:szCs w:val="20"/>
        </w:rPr>
      </w:pPr>
      <w:r>
        <w:rPr>
          <w:rFonts w:ascii="Verdana" w:hAnsi="Verdana"/>
          <w:sz w:val="20"/>
          <w:szCs w:val="20"/>
        </w:rPr>
        <w:t>2. The following are examples of, but are not limited to</w:t>
      </w:r>
      <w:r w:rsidR="00531EC5">
        <w:rPr>
          <w:rFonts w:ascii="Verdana" w:hAnsi="Verdana"/>
          <w:sz w:val="20"/>
          <w:szCs w:val="20"/>
        </w:rPr>
        <w:t>,</w:t>
      </w:r>
      <w:r>
        <w:rPr>
          <w:rFonts w:ascii="Verdana" w:hAnsi="Verdana"/>
          <w:sz w:val="20"/>
          <w:szCs w:val="20"/>
        </w:rPr>
        <w:t xml:space="preserve"> injuries and illnesses sustained off duty causing time loss of three consecutive shift days/</w:t>
      </w:r>
      <w:r w:rsidR="009E3271">
        <w:rPr>
          <w:rFonts w:ascii="Verdana" w:hAnsi="Verdana"/>
          <w:sz w:val="20"/>
          <w:szCs w:val="20"/>
        </w:rPr>
        <w:t xml:space="preserve">three </w:t>
      </w:r>
      <w:r>
        <w:rPr>
          <w:rFonts w:ascii="Verdana" w:hAnsi="Verdana"/>
          <w:sz w:val="20"/>
          <w:szCs w:val="20"/>
        </w:rPr>
        <w:t>volunteer duty assignments or more and must be reported to their Supervisor or volunteer leadership:</w:t>
      </w:r>
    </w:p>
    <w:p w14:paraId="794232DD" w14:textId="77777777" w:rsidR="00EF02B8" w:rsidRDefault="00EF02B8" w:rsidP="00EF02B8">
      <w:pPr>
        <w:autoSpaceDE w:val="0"/>
        <w:autoSpaceDN w:val="0"/>
        <w:adjustRightInd w:val="0"/>
        <w:rPr>
          <w:rFonts w:ascii="Verdana" w:hAnsi="Verdana"/>
          <w:sz w:val="20"/>
          <w:szCs w:val="20"/>
        </w:rPr>
      </w:pPr>
    </w:p>
    <w:p w14:paraId="0DB87419"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Orthopedic in nature.</w:t>
      </w:r>
    </w:p>
    <w:p w14:paraId="784A9BA6"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Requiring medical surgical procedures.</w:t>
      </w:r>
    </w:p>
    <w:p w14:paraId="614234D3"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Affecting the skin, requiring sutures.</w:t>
      </w:r>
    </w:p>
    <w:p w14:paraId="43F176DE"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Any burn or other skin condition that compromises the integrity of the skin.</w:t>
      </w:r>
    </w:p>
    <w:p w14:paraId="2169F1ED"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Any infectious skin condition that requires evaluation and treatment by a physician.</w:t>
      </w:r>
    </w:p>
    <w:p w14:paraId="7872CB50"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lastRenderedPageBreak/>
        <w:t>Any cardiac or respiratory conditions</w:t>
      </w:r>
    </w:p>
    <w:p w14:paraId="66EEC16F"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Any Hospitalization</w:t>
      </w:r>
    </w:p>
    <w:p w14:paraId="707FA573" w14:textId="77777777" w:rsidR="00EF02B8" w:rsidRDefault="00EF02B8" w:rsidP="00EF02B8">
      <w:pPr>
        <w:pStyle w:val="ListParagraph"/>
        <w:numPr>
          <w:ilvl w:val="0"/>
          <w:numId w:val="1"/>
        </w:numPr>
        <w:autoSpaceDE w:val="0"/>
        <w:autoSpaceDN w:val="0"/>
        <w:adjustRightInd w:val="0"/>
        <w:rPr>
          <w:rFonts w:ascii="Verdana" w:hAnsi="Verdana"/>
          <w:sz w:val="20"/>
          <w:szCs w:val="20"/>
        </w:rPr>
      </w:pPr>
      <w:r>
        <w:rPr>
          <w:rFonts w:ascii="Verdana" w:hAnsi="Verdana"/>
          <w:sz w:val="20"/>
          <w:szCs w:val="20"/>
        </w:rPr>
        <w:t xml:space="preserve">Mental health issues  </w:t>
      </w:r>
    </w:p>
    <w:p w14:paraId="6BFB1CB8" w14:textId="77777777" w:rsidR="00EF02B8" w:rsidRDefault="00EF02B8" w:rsidP="00EF02B8">
      <w:pPr>
        <w:autoSpaceDE w:val="0"/>
        <w:autoSpaceDN w:val="0"/>
        <w:adjustRightInd w:val="0"/>
        <w:rPr>
          <w:rFonts w:ascii="Verdana" w:hAnsi="Verdana"/>
          <w:sz w:val="20"/>
          <w:szCs w:val="20"/>
        </w:rPr>
      </w:pPr>
    </w:p>
    <w:p w14:paraId="1B89A712" w14:textId="1443C2E6" w:rsidR="00EF02B8" w:rsidRDefault="00EF02B8" w:rsidP="00EF02B8">
      <w:pPr>
        <w:autoSpaceDE w:val="0"/>
        <w:autoSpaceDN w:val="0"/>
        <w:adjustRightInd w:val="0"/>
        <w:rPr>
          <w:rFonts w:ascii="Verdana" w:hAnsi="Verdana"/>
          <w:sz w:val="20"/>
          <w:szCs w:val="20"/>
        </w:rPr>
      </w:pPr>
      <w:r>
        <w:rPr>
          <w:rFonts w:ascii="Verdana" w:hAnsi="Verdana"/>
          <w:sz w:val="20"/>
          <w:szCs w:val="20"/>
        </w:rPr>
        <w:t>The affected member must receive a medical evaluation by the Fire Department Physician or designee for release to full duty status in emergency operations. This is in addition to work and riding status granted by the employee's healthcare provider. The medical certificate form and riding status referral and any supporting medical documentation must be brought to the Fire Department Physician or Designee for reference</w:t>
      </w:r>
      <w:r w:rsidR="007C38FE">
        <w:rPr>
          <w:rFonts w:ascii="Verdana" w:hAnsi="Verdana"/>
          <w:sz w:val="20"/>
          <w:szCs w:val="20"/>
        </w:rPr>
        <w:t>.</w:t>
      </w:r>
    </w:p>
    <w:p w14:paraId="2BE36EC9" w14:textId="77777777" w:rsidR="009953FF" w:rsidRDefault="009953FF"/>
    <w:sectPr w:rsidR="0099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596C"/>
    <w:multiLevelType w:val="hybridMultilevel"/>
    <w:tmpl w:val="904AD0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B8"/>
    <w:rsid w:val="00057224"/>
    <w:rsid w:val="001556F0"/>
    <w:rsid w:val="002B52DB"/>
    <w:rsid w:val="004D4426"/>
    <w:rsid w:val="00531EC5"/>
    <w:rsid w:val="00600711"/>
    <w:rsid w:val="00773C97"/>
    <w:rsid w:val="007C38FE"/>
    <w:rsid w:val="00802189"/>
    <w:rsid w:val="009953FF"/>
    <w:rsid w:val="009E3271"/>
    <w:rsid w:val="00C90745"/>
    <w:rsid w:val="00D858BC"/>
    <w:rsid w:val="00EF02B8"/>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BAF0"/>
  <w15:chartTrackingRefBased/>
  <w15:docId w15:val="{6C22E433-D724-46CB-9C78-A174DBC6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2B8"/>
    <w:pPr>
      <w:ind w:left="720"/>
      <w:contextualSpacing/>
    </w:pPr>
  </w:style>
  <w:style w:type="character" w:customStyle="1" w:styleId="cs-codes-term">
    <w:name w:val="cs-codes-term"/>
    <w:basedOn w:val="DefaultParagraphFont"/>
    <w:rsid w:val="00EF02B8"/>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Clemons</dc:creator>
  <cp:keywords/>
  <dc:description/>
  <cp:lastModifiedBy>Rob Clemons</cp:lastModifiedBy>
  <cp:revision>3</cp:revision>
  <dcterms:created xsi:type="dcterms:W3CDTF">2020-12-22T18:53:00Z</dcterms:created>
  <dcterms:modified xsi:type="dcterms:W3CDTF">2021-02-25T19:21:00Z</dcterms:modified>
</cp:coreProperties>
</file>